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EEC0F" w14:textId="6AD089DF" w:rsidR="00483AB7" w:rsidRPr="00044F92" w:rsidRDefault="00000000">
      <w:pPr>
        <w:pStyle w:val="P68B1DB1-PlainText1"/>
        <w:rPr>
          <w:vanish w:val="0"/>
          <w:lang w:val="fr-FR"/>
        </w:rPr>
      </w:pPr>
      <w:proofErr w:type="spellStart"/>
      <w:r w:rsidRPr="00044F92">
        <w:rPr>
          <w:vanish w:val="0"/>
          <w:lang w:val="fr-FR"/>
        </w:rPr>
        <w:t>Diagnosis</w:t>
      </w:r>
      <w:proofErr w:type="spellEnd"/>
      <w:r w:rsidRPr="00044F92">
        <w:rPr>
          <w:vanish w:val="0"/>
          <w:lang w:val="fr-FR"/>
        </w:rPr>
        <w:t xml:space="preserve"> - Part 1</w:t>
      </w:r>
    </w:p>
    <w:p w14:paraId="6810A706" w14:textId="77777777" w:rsidR="00483AB7" w:rsidRPr="00044F92" w:rsidRDefault="00483AB7">
      <w:pPr>
        <w:pStyle w:val="PlainText"/>
        <w:rPr>
          <w:rFonts w:ascii="Courier New" w:hAnsi="Courier New" w:cs="Courier New"/>
          <w:lang w:val="fr-FR"/>
        </w:rPr>
      </w:pPr>
    </w:p>
    <w:p w14:paraId="0E6BF07A" w14:textId="53257BDD" w:rsidR="00483AB7" w:rsidRPr="00044F92" w:rsidRDefault="00000000">
      <w:pPr>
        <w:pStyle w:val="P68B1DB1-PlainText2"/>
        <w:rPr>
          <w:lang w:val="fr-FR"/>
        </w:rPr>
      </w:pPr>
      <w:r w:rsidRPr="00044F92">
        <w:rPr>
          <w:lang w:val="fr-FR"/>
        </w:rPr>
        <w:t xml:space="preserve">INTERVENANT : Joerg </w:t>
      </w:r>
      <w:proofErr w:type="spellStart"/>
      <w:r w:rsidRPr="00044F92">
        <w:rPr>
          <w:lang w:val="fr-FR"/>
        </w:rPr>
        <w:t>Latus</w:t>
      </w:r>
      <w:proofErr w:type="spellEnd"/>
    </w:p>
    <w:p w14:paraId="21EB9F4B" w14:textId="77777777" w:rsidR="00483AB7" w:rsidRPr="00044F92" w:rsidRDefault="00483AB7">
      <w:pPr>
        <w:rPr>
          <w:rFonts w:ascii="Courier New" w:hAnsi="Courier New" w:cs="Courier New"/>
          <w:sz w:val="21"/>
          <w:szCs w:val="21"/>
          <w:lang w:val="fr-FR"/>
        </w:rPr>
      </w:pPr>
    </w:p>
    <w:p w14:paraId="567C6E69" w14:textId="78053BFA" w:rsidR="00483AB7" w:rsidRPr="00044F92" w:rsidRDefault="00000000">
      <w:pPr>
        <w:pStyle w:val="P68B1DB1-Normal3"/>
        <w:rPr>
          <w:lang w:val="fr-FR"/>
        </w:rPr>
      </w:pPr>
      <w:r w:rsidRPr="00044F92">
        <w:rPr>
          <w:lang w:val="fr-FR"/>
        </w:rPr>
        <w:t>Je pense que c'est l'une des parties les plus importantes de ce webinaire, car sans diagnostic, vous ne traiteriez pas le prurit associé à la maladie rénale chronique. Il en va de même pour la maladie rénale chronique elle-même. Lorsque vous ne posez pas de diagnostic de maladie rénale chronique, vous ne la traitez pas. Donc la question est de savoir à quel point il est facile de poser un diagnostic de prurit associé à la maladie rénale chronique. Et je pense que c'est très facile.</w:t>
      </w:r>
    </w:p>
    <w:p w14:paraId="797D1DC6" w14:textId="77777777" w:rsidR="00483AB7" w:rsidRPr="00044F92" w:rsidRDefault="00483AB7">
      <w:pPr>
        <w:rPr>
          <w:rFonts w:ascii="Courier New" w:hAnsi="Courier New" w:cs="Courier New"/>
          <w:sz w:val="21"/>
          <w:szCs w:val="21"/>
          <w:lang w:val="fr-FR"/>
        </w:rPr>
      </w:pPr>
    </w:p>
    <w:p w14:paraId="05623127" w14:textId="57E9F632" w:rsidR="00483AB7" w:rsidRPr="00044F92" w:rsidRDefault="00000000">
      <w:pPr>
        <w:pStyle w:val="P68B1DB1-Normal3"/>
        <w:rPr>
          <w:lang w:val="fr-FR"/>
        </w:rPr>
      </w:pPr>
      <w:r w:rsidRPr="00044F92">
        <w:rPr>
          <w:lang w:val="fr-FR"/>
        </w:rPr>
        <w:t>Nous devons dépister tous nos patients et voici comment je procède dans ma pratique clinique quotidienne. Donc nous dépistons, nous demandons à tous nos patients : « Avez-vous des démangeaisons ? », car il n'y a pas de patient type atteint de prurit. Vous pouvez être jeune, vous pouvez être âgé, vous pouvez être en dialyse depuis deux ans ou 13 ans, vous pouvez avoir un IMC élevé ou un IMC bas.</w:t>
      </w:r>
    </w:p>
    <w:p w14:paraId="4DDDAC7D" w14:textId="77777777" w:rsidR="00483AB7" w:rsidRPr="00044F92" w:rsidRDefault="00000000">
      <w:pPr>
        <w:pStyle w:val="P68B1DB1-Normal3"/>
        <w:rPr>
          <w:lang w:val="fr-FR"/>
        </w:rPr>
      </w:pPr>
      <w:r w:rsidRPr="00044F92">
        <w:rPr>
          <w:lang w:val="fr-FR"/>
        </w:rPr>
        <w:t xml:space="preserve"> </w:t>
      </w:r>
    </w:p>
    <w:p w14:paraId="2CB14FDD" w14:textId="22343878" w:rsidR="00483AB7" w:rsidRPr="00044F92" w:rsidRDefault="00000000">
      <w:pPr>
        <w:pStyle w:val="P68B1DB1-Normal3"/>
        <w:rPr>
          <w:lang w:val="fr-FR"/>
        </w:rPr>
      </w:pPr>
      <w:r w:rsidRPr="00044F92">
        <w:rPr>
          <w:lang w:val="fr-FR"/>
        </w:rPr>
        <w:t>Auparavant, on disait que les patients diabétiques avaient plus souvent des démangeaisons. C'est faux. Les données seront à nouveau présentées lors du congrès ERA à Vienne.</w:t>
      </w:r>
    </w:p>
    <w:p w14:paraId="3334D206" w14:textId="77777777" w:rsidR="00483AB7" w:rsidRPr="00044F92" w:rsidRDefault="00483AB7">
      <w:pPr>
        <w:rPr>
          <w:rFonts w:ascii="Courier New" w:hAnsi="Courier New" w:cs="Courier New"/>
          <w:sz w:val="21"/>
          <w:szCs w:val="21"/>
          <w:lang w:val="fr-FR"/>
        </w:rPr>
      </w:pPr>
    </w:p>
    <w:p w14:paraId="6B4E9005" w14:textId="0AB01B16" w:rsidR="00483AB7" w:rsidRPr="00044F92" w:rsidRDefault="00000000">
      <w:pPr>
        <w:pStyle w:val="P68B1DB1-Normal3"/>
        <w:rPr>
          <w:lang w:val="fr-FR"/>
        </w:rPr>
      </w:pPr>
      <w:r w:rsidRPr="00044F92">
        <w:rPr>
          <w:lang w:val="fr-FR"/>
        </w:rPr>
        <w:t xml:space="preserve">Il faut donc tout d'abord demander au patient s'il a </w:t>
      </w:r>
      <w:proofErr w:type="spellStart"/>
      <w:r w:rsidRPr="00044F92">
        <w:rPr>
          <w:lang w:val="fr-FR"/>
        </w:rPr>
        <w:t>du</w:t>
      </w:r>
      <w:proofErr w:type="spellEnd"/>
      <w:r w:rsidRPr="00044F92">
        <w:rPr>
          <w:lang w:val="fr-FR"/>
        </w:rPr>
        <w:t xml:space="preserve"> prurit. Ensuite, vous devez examiner la peau pour exclure une maladie dermatologique et/ou des lésions primaires. Je pense donc que c'est important.</w:t>
      </w:r>
    </w:p>
    <w:p w14:paraId="3E4A7138" w14:textId="77777777" w:rsidR="00483AB7" w:rsidRPr="00044F92" w:rsidRDefault="00483AB7">
      <w:pPr>
        <w:rPr>
          <w:rFonts w:ascii="Courier New" w:hAnsi="Courier New" w:cs="Courier New"/>
          <w:sz w:val="21"/>
          <w:szCs w:val="21"/>
          <w:lang w:val="fr-FR"/>
        </w:rPr>
      </w:pPr>
    </w:p>
    <w:p w14:paraId="51E727A6" w14:textId="4FF557A6" w:rsidR="00483AB7" w:rsidRPr="00044F92" w:rsidRDefault="00000000">
      <w:pPr>
        <w:pStyle w:val="P68B1DB1-Normal3"/>
        <w:rPr>
          <w:lang w:val="fr-FR"/>
        </w:rPr>
      </w:pPr>
      <w:r w:rsidRPr="00044F92">
        <w:rPr>
          <w:lang w:val="fr-FR"/>
        </w:rPr>
        <w:t>Et parfois, vous devez envoyer un patient chez un dermatologue pour confirmer le diagnostic de CKD-</w:t>
      </w:r>
      <w:proofErr w:type="spellStart"/>
      <w:r w:rsidRPr="00044F92">
        <w:rPr>
          <w:lang w:val="fr-FR"/>
        </w:rPr>
        <w:t>aP</w:t>
      </w:r>
      <w:proofErr w:type="spellEnd"/>
      <w:r w:rsidRPr="00044F92">
        <w:rPr>
          <w:lang w:val="fr-FR"/>
        </w:rPr>
        <w:t>, car lorsqu'il ne s'agit pas de cela - nous le verrons quand nous parlerons des traitements - il n'y aurait bien sûr aucune réponse si vous traitez un patient pour un CKD-</w:t>
      </w:r>
      <w:proofErr w:type="spellStart"/>
      <w:r w:rsidRPr="00044F92">
        <w:rPr>
          <w:lang w:val="fr-FR"/>
        </w:rPr>
        <w:t>aP</w:t>
      </w:r>
      <w:proofErr w:type="spellEnd"/>
      <w:r w:rsidRPr="00044F92">
        <w:rPr>
          <w:lang w:val="fr-FR"/>
        </w:rPr>
        <w:t xml:space="preserve"> et qu'il s'agit en fait d'une autre maladie dermatologique.</w:t>
      </w:r>
    </w:p>
    <w:p w14:paraId="74AD77FE" w14:textId="77777777" w:rsidR="00483AB7" w:rsidRPr="00044F92" w:rsidRDefault="00000000">
      <w:pPr>
        <w:pStyle w:val="P68B1DB1-Normal3"/>
        <w:rPr>
          <w:lang w:val="fr-FR"/>
        </w:rPr>
      </w:pPr>
      <w:r w:rsidRPr="00044F92">
        <w:rPr>
          <w:lang w:val="fr-FR"/>
        </w:rPr>
        <w:t xml:space="preserve"> </w:t>
      </w:r>
    </w:p>
    <w:p w14:paraId="20D4DC34" w14:textId="46661A9A" w:rsidR="00483AB7" w:rsidRPr="00044F92" w:rsidRDefault="00000000">
      <w:pPr>
        <w:pStyle w:val="P68B1DB1-Normal3"/>
        <w:rPr>
          <w:lang w:val="fr-FR"/>
        </w:rPr>
      </w:pPr>
      <w:r w:rsidRPr="00044F92">
        <w:rPr>
          <w:lang w:val="fr-FR"/>
        </w:rPr>
        <w:t>Interrogez ensuite le patient, regardez ses antécédents, examinez les éventuelles maladies cutanées ou rhumatologiques préexistantes, les problèmes hépatiques, les cancers ou le prurit induit par les médicaments. Les antécédents médicaux passés et récents sont très importants. Recherchez ensuite le moment où le prurit est apparu.</w:t>
      </w:r>
    </w:p>
    <w:p w14:paraId="2110839F" w14:textId="5B6340F0" w:rsidR="00483AB7" w:rsidRPr="00044F92" w:rsidRDefault="00000000">
      <w:pPr>
        <w:pStyle w:val="P68B1DB1-Normal3"/>
        <w:rPr>
          <w:lang w:val="fr-FR"/>
        </w:rPr>
      </w:pPr>
      <w:r w:rsidRPr="00044F92">
        <w:rPr>
          <w:lang w:val="fr-FR"/>
        </w:rPr>
        <w:t>Il est rare qu'un patient souffrant de démangeaisons chroniques avant le diagnostic de maladie rénale chronique soit diagnostiqué avec un CKD-</w:t>
      </w:r>
      <w:proofErr w:type="spellStart"/>
      <w:r w:rsidRPr="00044F92">
        <w:rPr>
          <w:lang w:val="fr-FR"/>
        </w:rPr>
        <w:t>aP</w:t>
      </w:r>
      <w:proofErr w:type="spellEnd"/>
      <w:r w:rsidRPr="00044F92">
        <w:rPr>
          <w:lang w:val="fr-FR"/>
        </w:rPr>
        <w:t xml:space="preserve"> et fasse des analyses de laboratoire.</w:t>
      </w:r>
    </w:p>
    <w:p w14:paraId="7F1D6438" w14:textId="77777777" w:rsidR="00483AB7" w:rsidRPr="00044F92" w:rsidRDefault="00483AB7">
      <w:pPr>
        <w:rPr>
          <w:rFonts w:ascii="Courier New" w:hAnsi="Courier New" w:cs="Courier New"/>
          <w:sz w:val="21"/>
          <w:szCs w:val="21"/>
          <w:lang w:val="fr-FR"/>
        </w:rPr>
      </w:pPr>
    </w:p>
    <w:p w14:paraId="4712DBD5" w14:textId="3B19EB25" w:rsidR="00483AB7" w:rsidRPr="00044F92" w:rsidRDefault="00000000">
      <w:pPr>
        <w:pStyle w:val="P68B1DB1-Normal3"/>
        <w:rPr>
          <w:lang w:val="fr-FR"/>
        </w:rPr>
      </w:pPr>
      <w:r w:rsidRPr="00044F92">
        <w:rPr>
          <w:lang w:val="fr-FR"/>
        </w:rPr>
        <w:t>Je pense donc qu'il faut inclure l'algorithme de dépistage dans votre service de dialyse, en commençant bien sûr par les antécédents médicaux. Ensuite, procédez à l'évaluation de la peau et recherchez les résultats des analyses de laboratoire.</w:t>
      </w:r>
    </w:p>
    <w:p w14:paraId="36EBBDAC" w14:textId="77777777" w:rsidR="00483AB7" w:rsidRPr="00044F92" w:rsidRDefault="00483AB7">
      <w:pPr>
        <w:rPr>
          <w:rFonts w:ascii="Courier New" w:hAnsi="Courier New" w:cs="Courier New"/>
          <w:sz w:val="21"/>
          <w:szCs w:val="21"/>
          <w:lang w:val="fr-FR"/>
        </w:rPr>
      </w:pPr>
    </w:p>
    <w:p w14:paraId="0F5707D5" w14:textId="32324C2E" w:rsidR="00483AB7" w:rsidRPr="00044F92" w:rsidRDefault="00000000">
      <w:pPr>
        <w:pStyle w:val="P68B1DB1-Normal3"/>
        <w:rPr>
          <w:lang w:val="fr-FR"/>
        </w:rPr>
      </w:pPr>
      <w:r w:rsidRPr="00044F92">
        <w:rPr>
          <w:lang w:val="fr-FR"/>
        </w:rPr>
        <w:t xml:space="preserve">C'est très simple. Bien sûr il y a beaucoup de problèmes, nous n'avons pas le temps, et nous avons moins d'infirmières. Nous nous occupons donc de CKD-MBD. Nous recherchons la valeur d'anémie </w:t>
      </w:r>
      <w:proofErr w:type="spellStart"/>
      <w:r w:rsidRPr="00044F92">
        <w:rPr>
          <w:lang w:val="fr-FR"/>
        </w:rPr>
        <w:t>Hb</w:t>
      </w:r>
      <w:proofErr w:type="spellEnd"/>
      <w:r w:rsidRPr="00044F92">
        <w:rPr>
          <w:lang w:val="fr-FR"/>
        </w:rPr>
        <w:t>, l'acidose. Je pense donc qu'il devrait être possible, lorsque nous rencontrons notre patient (qui est là trois fois par semaine pendant quatre heures en hémodialyse), de simplement lui demander : « Avez-vous des démangeaisons ? ».</w:t>
      </w:r>
    </w:p>
    <w:p w14:paraId="71FC9117" w14:textId="77777777" w:rsidR="00483AB7" w:rsidRPr="00044F92" w:rsidRDefault="00483AB7">
      <w:pPr>
        <w:rPr>
          <w:rFonts w:ascii="Courier New" w:hAnsi="Courier New" w:cs="Courier New"/>
          <w:sz w:val="21"/>
          <w:szCs w:val="21"/>
          <w:lang w:val="fr-FR"/>
        </w:rPr>
      </w:pPr>
    </w:p>
    <w:p w14:paraId="1BD26B54" w14:textId="6B6A1024" w:rsidR="00483AB7" w:rsidRPr="00044F92" w:rsidRDefault="00000000">
      <w:pPr>
        <w:pStyle w:val="P68B1DB1-Normal3"/>
        <w:rPr>
          <w:lang w:val="fr-FR"/>
        </w:rPr>
      </w:pPr>
      <w:r w:rsidRPr="00044F92">
        <w:rPr>
          <w:lang w:val="fr-FR"/>
        </w:rPr>
        <w:lastRenderedPageBreak/>
        <w:t>Et en fait ça n'est pas plus compliqué que ça, nous demandons cela à nos patients tous les trois mois lorsque nous recherchons une éventuelle anémie liée à la PTH. À ce moment-là, nous demandons à notre patient : « Avez-vous des démangeaisons ? ». Puis nous évaluons les démangeaisons en posant les questions suivantes :</w:t>
      </w:r>
    </w:p>
    <w:p w14:paraId="3EB498AC" w14:textId="77777777" w:rsidR="00483AB7" w:rsidRPr="00044F92" w:rsidRDefault="00483AB7">
      <w:pPr>
        <w:rPr>
          <w:rFonts w:ascii="Courier New" w:hAnsi="Courier New" w:cs="Courier New"/>
          <w:sz w:val="21"/>
          <w:szCs w:val="21"/>
          <w:lang w:val="fr-FR"/>
        </w:rPr>
      </w:pPr>
    </w:p>
    <w:p w14:paraId="24A0001B" w14:textId="77777777" w:rsidR="00483AB7" w:rsidRPr="00044F92" w:rsidRDefault="00000000">
      <w:pPr>
        <w:pStyle w:val="P68B1DB1-Normal3"/>
        <w:rPr>
          <w:lang w:val="fr-FR"/>
        </w:rPr>
      </w:pPr>
      <w:r w:rsidRPr="00044F92">
        <w:rPr>
          <w:lang w:val="fr-FR"/>
        </w:rPr>
        <w:t>À quel point les démangeaisons vous gênent-elles ?</w:t>
      </w:r>
    </w:p>
    <w:p w14:paraId="314820A6" w14:textId="302C0A9D" w:rsidR="00483AB7" w:rsidRPr="00044F92" w:rsidRDefault="00000000">
      <w:pPr>
        <w:pStyle w:val="P68B1DB1-Normal3"/>
        <w:rPr>
          <w:lang w:val="fr-FR"/>
        </w:rPr>
      </w:pPr>
      <w:r w:rsidRPr="00044F92">
        <w:rPr>
          <w:lang w:val="fr-FR"/>
        </w:rPr>
        <w:t xml:space="preserve">Légèrement. Modérément. Beaucoup. Extrêmement. </w:t>
      </w:r>
      <w:r w:rsidRPr="00044F92">
        <w:rPr>
          <w:lang w:val="fr-FR"/>
        </w:rPr>
        <w:br/>
        <w:t>Où ressentez-vous des démangeaisons ?</w:t>
      </w:r>
    </w:p>
    <w:p w14:paraId="5EF81967" w14:textId="4986E98B" w:rsidR="00483AB7" w:rsidRPr="00044F92" w:rsidRDefault="00000000">
      <w:pPr>
        <w:pStyle w:val="P68B1DB1-Normal3"/>
        <w:rPr>
          <w:lang w:val="fr-FR"/>
        </w:rPr>
      </w:pPr>
      <w:r w:rsidRPr="00044F92">
        <w:rPr>
          <w:lang w:val="fr-FR"/>
        </w:rPr>
        <w:t xml:space="preserve">Vous grattez-vous jusqu'au saignement ? </w:t>
      </w:r>
      <w:r w:rsidRPr="00044F92">
        <w:rPr>
          <w:lang w:val="fr-FR"/>
        </w:rPr>
        <w:br/>
        <w:t>Observez-vous des modifications de votre peau ?</w:t>
      </w:r>
    </w:p>
    <w:p w14:paraId="19BBE6A6" w14:textId="77777777" w:rsidR="00483AB7" w:rsidRPr="00044F92" w:rsidRDefault="00483AB7">
      <w:pPr>
        <w:rPr>
          <w:rFonts w:ascii="Courier New" w:hAnsi="Courier New" w:cs="Courier New"/>
          <w:sz w:val="21"/>
          <w:szCs w:val="21"/>
          <w:lang w:val="fr-FR"/>
        </w:rPr>
      </w:pPr>
    </w:p>
    <w:p w14:paraId="664B9D4B" w14:textId="77777777" w:rsidR="00483AB7" w:rsidRPr="00044F92" w:rsidRDefault="00000000">
      <w:pPr>
        <w:pStyle w:val="P68B1DB1-Normal3"/>
        <w:rPr>
          <w:lang w:val="fr-FR"/>
        </w:rPr>
      </w:pPr>
      <w:r w:rsidRPr="00044F92">
        <w:rPr>
          <w:lang w:val="fr-FR"/>
        </w:rPr>
        <w:t>Et je pense que l'étape suivante consiste à demander :</w:t>
      </w:r>
    </w:p>
    <w:p w14:paraId="51D10A66" w14:textId="77777777" w:rsidR="00483AB7" w:rsidRPr="00044F92" w:rsidRDefault="00483AB7">
      <w:pPr>
        <w:rPr>
          <w:rFonts w:ascii="Courier New" w:hAnsi="Courier New" w:cs="Courier New"/>
          <w:sz w:val="21"/>
          <w:szCs w:val="21"/>
          <w:lang w:val="fr-FR"/>
        </w:rPr>
      </w:pPr>
    </w:p>
    <w:p w14:paraId="6EF362AD" w14:textId="175D6453" w:rsidR="00483AB7" w:rsidRPr="00044F92" w:rsidRDefault="00000000">
      <w:pPr>
        <w:pStyle w:val="P68B1DB1-Normal3"/>
        <w:rPr>
          <w:lang w:val="fr-FR"/>
        </w:rPr>
      </w:pPr>
      <w:r w:rsidRPr="00044F92">
        <w:rPr>
          <w:lang w:val="fr-FR"/>
        </w:rPr>
        <w:t>Quel est l'impact des démangeaisons sur votre qualité de vie ?</w:t>
      </w:r>
    </w:p>
    <w:p w14:paraId="0A1D7406" w14:textId="588C2048" w:rsidR="00483AB7" w:rsidRPr="00044F92" w:rsidRDefault="00000000">
      <w:pPr>
        <w:pStyle w:val="P68B1DB1-Normal3"/>
        <w:rPr>
          <w:lang w:val="fr-FR"/>
        </w:rPr>
      </w:pPr>
      <w:r w:rsidRPr="00044F92">
        <w:rPr>
          <w:lang w:val="fr-FR"/>
        </w:rPr>
        <w:t>Comment les démangeaisons affectent-elles votre vie ?</w:t>
      </w:r>
    </w:p>
    <w:p w14:paraId="26F8B052" w14:textId="12BF49EB" w:rsidR="00483AB7" w:rsidRPr="00044F92" w:rsidRDefault="00000000">
      <w:pPr>
        <w:pStyle w:val="P68B1DB1-Normal3"/>
        <w:rPr>
          <w:lang w:val="fr-FR"/>
        </w:rPr>
      </w:pPr>
      <w:r w:rsidRPr="00044F92">
        <w:rPr>
          <w:lang w:val="fr-FR"/>
        </w:rPr>
        <w:t>Est-ce que vous dormez bien ?</w:t>
      </w:r>
    </w:p>
    <w:p w14:paraId="2D90FEB9" w14:textId="4F837517" w:rsidR="00483AB7" w:rsidRPr="00044F92" w:rsidRDefault="00000000">
      <w:pPr>
        <w:pStyle w:val="P68B1DB1-Normal3"/>
        <w:rPr>
          <w:lang w:val="fr-FR"/>
        </w:rPr>
      </w:pPr>
      <w:r w:rsidRPr="00044F92">
        <w:rPr>
          <w:lang w:val="fr-FR"/>
        </w:rPr>
        <w:t>Souffrez-vous de dépression ?</w:t>
      </w:r>
    </w:p>
    <w:p w14:paraId="2E88DD3E" w14:textId="012FE075" w:rsidR="00483AB7" w:rsidRPr="00044F92" w:rsidRDefault="00000000">
      <w:pPr>
        <w:pStyle w:val="P68B1DB1-Normal3"/>
        <w:rPr>
          <w:lang w:val="fr-FR"/>
        </w:rPr>
      </w:pPr>
      <w:r w:rsidRPr="00044F92">
        <w:rPr>
          <w:lang w:val="fr-FR"/>
        </w:rPr>
        <w:t>Souffrez-vous du syndrome des jambes sans repos ?</w:t>
      </w:r>
    </w:p>
    <w:p w14:paraId="539C6BCA" w14:textId="4A2276B3" w:rsidR="00483AB7" w:rsidRPr="00044F92" w:rsidRDefault="00000000">
      <w:pPr>
        <w:pStyle w:val="P68B1DB1-Normal3"/>
        <w:rPr>
          <w:lang w:val="fr-FR"/>
        </w:rPr>
      </w:pPr>
      <w:r w:rsidRPr="00044F92">
        <w:rPr>
          <w:lang w:val="fr-FR"/>
        </w:rPr>
        <w:t>Vous sentez-vous triste ou déprimé ?</w:t>
      </w:r>
    </w:p>
    <w:p w14:paraId="6C5B6489" w14:textId="77777777" w:rsidR="00483AB7" w:rsidRPr="00044F92" w:rsidRDefault="00483AB7">
      <w:pPr>
        <w:rPr>
          <w:rFonts w:ascii="Courier New" w:hAnsi="Courier New" w:cs="Courier New"/>
          <w:sz w:val="21"/>
          <w:szCs w:val="21"/>
          <w:lang w:val="fr-FR"/>
        </w:rPr>
      </w:pPr>
    </w:p>
    <w:p w14:paraId="075B2E02" w14:textId="75573736" w:rsidR="00483AB7" w:rsidRPr="00044F92" w:rsidRDefault="00000000">
      <w:pPr>
        <w:pStyle w:val="P68B1DB1-Normal3"/>
        <w:rPr>
          <w:lang w:val="fr-FR"/>
        </w:rPr>
      </w:pPr>
      <w:r w:rsidRPr="00044F92">
        <w:rPr>
          <w:lang w:val="fr-FR"/>
        </w:rPr>
        <w:t>Je pense donc qu'il faut interroger le patient sur ses démangeaisons, puis demander : « Ces démangeaisons vous posent-elles un problème dans votre vie quotidienne ? ».</w:t>
      </w:r>
    </w:p>
    <w:sectPr w:rsidR="00483AB7" w:rsidRPr="00044F9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F29"/>
    <w:rsid w:val="00041F29"/>
    <w:rsid w:val="00044F92"/>
    <w:rsid w:val="00055E22"/>
    <w:rsid w:val="0006324A"/>
    <w:rsid w:val="00270604"/>
    <w:rsid w:val="002A5B3F"/>
    <w:rsid w:val="003B5066"/>
    <w:rsid w:val="003C25A4"/>
    <w:rsid w:val="004035D1"/>
    <w:rsid w:val="00446CEF"/>
    <w:rsid w:val="00483AB7"/>
    <w:rsid w:val="00532E8A"/>
    <w:rsid w:val="00544072"/>
    <w:rsid w:val="00675F25"/>
    <w:rsid w:val="00693F87"/>
    <w:rsid w:val="006D63FF"/>
    <w:rsid w:val="00720D62"/>
    <w:rsid w:val="0079720C"/>
    <w:rsid w:val="007A2A83"/>
    <w:rsid w:val="007B46D5"/>
    <w:rsid w:val="007F5F94"/>
    <w:rsid w:val="00810ED6"/>
    <w:rsid w:val="00875641"/>
    <w:rsid w:val="00950CA6"/>
    <w:rsid w:val="00962A3D"/>
    <w:rsid w:val="009675D4"/>
    <w:rsid w:val="009F2A1B"/>
    <w:rsid w:val="009F7F95"/>
    <w:rsid w:val="00A103E3"/>
    <w:rsid w:val="00BA4B7A"/>
    <w:rsid w:val="00BD3085"/>
    <w:rsid w:val="00DB696F"/>
    <w:rsid w:val="00FB0B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8D68628"/>
  <w15:chartTrackingRefBased/>
  <w15:docId w15:val="{E19B58DC-8169-0848-9A94-940C9148B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1F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1F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1F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1F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1F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1F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1F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1F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1F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041F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1F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1F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1F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1F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1F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1F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1F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1F29"/>
    <w:rPr>
      <w:rFonts w:eastAsiaTheme="majorEastAsia" w:cstheme="majorBidi"/>
      <w:color w:val="272727" w:themeColor="text1" w:themeTint="D8"/>
    </w:rPr>
  </w:style>
  <w:style w:type="paragraph" w:styleId="Title">
    <w:name w:val="Title"/>
    <w:basedOn w:val="Normal"/>
    <w:next w:val="Normal"/>
    <w:link w:val="TitleChar"/>
    <w:uiPriority w:val="10"/>
    <w:qFormat/>
    <w:rsid w:val="00041F29"/>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041F29"/>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041F29"/>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041F29"/>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041F2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41F29"/>
    <w:rPr>
      <w:i/>
      <w:iCs/>
      <w:color w:val="404040" w:themeColor="text1" w:themeTint="BF"/>
    </w:rPr>
  </w:style>
  <w:style w:type="paragraph" w:styleId="ListParagraph">
    <w:name w:val="List Paragraph"/>
    <w:basedOn w:val="Normal"/>
    <w:uiPriority w:val="34"/>
    <w:qFormat/>
    <w:rsid w:val="00041F29"/>
    <w:pPr>
      <w:ind w:left="720"/>
      <w:contextualSpacing/>
    </w:pPr>
  </w:style>
  <w:style w:type="character" w:styleId="IntenseEmphasis">
    <w:name w:val="Intense Emphasis"/>
    <w:basedOn w:val="DefaultParagraphFont"/>
    <w:uiPriority w:val="21"/>
    <w:qFormat/>
    <w:rsid w:val="00041F29"/>
    <w:rPr>
      <w:i/>
      <w:iCs/>
      <w:color w:val="0F4761" w:themeColor="accent1" w:themeShade="BF"/>
    </w:rPr>
  </w:style>
  <w:style w:type="paragraph" w:styleId="IntenseQuote">
    <w:name w:val="Intense Quote"/>
    <w:basedOn w:val="Normal"/>
    <w:next w:val="Normal"/>
    <w:link w:val="IntenseQuoteChar"/>
    <w:uiPriority w:val="30"/>
    <w:qFormat/>
    <w:rsid w:val="00041F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1F29"/>
    <w:rPr>
      <w:i/>
      <w:iCs/>
      <w:color w:val="0F4761" w:themeColor="accent1" w:themeShade="BF"/>
    </w:rPr>
  </w:style>
  <w:style w:type="character" w:styleId="IntenseReference">
    <w:name w:val="Intense Reference"/>
    <w:basedOn w:val="DefaultParagraphFont"/>
    <w:uiPriority w:val="32"/>
    <w:qFormat/>
    <w:rsid w:val="00041F29"/>
    <w:rPr>
      <w:b/>
      <w:bCs/>
      <w:smallCaps/>
      <w:color w:val="0F4761" w:themeColor="accent1" w:themeShade="BF"/>
    </w:rPr>
  </w:style>
  <w:style w:type="paragraph" w:styleId="PlainText">
    <w:name w:val="Plain Text"/>
    <w:basedOn w:val="Normal"/>
    <w:link w:val="PlainTextChar"/>
    <w:uiPriority w:val="99"/>
    <w:unhideWhenUsed/>
    <w:rsid w:val="009F7F95"/>
    <w:rPr>
      <w:rFonts w:ascii="Consolas" w:hAnsi="Consolas" w:cs="Consolas"/>
      <w:sz w:val="21"/>
      <w:szCs w:val="21"/>
    </w:rPr>
  </w:style>
  <w:style w:type="character" w:customStyle="1" w:styleId="PlainTextChar">
    <w:name w:val="Plain Text Char"/>
    <w:basedOn w:val="DefaultParagraphFont"/>
    <w:link w:val="PlainText"/>
    <w:uiPriority w:val="99"/>
    <w:rsid w:val="009F7F95"/>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629</Words>
  <Characters>3251</Characters>
  <Application>Microsoft Office Word</Application>
  <DocSecurity>0</DocSecurity>
  <Lines>75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16</cp:revision>
  <dcterms:created xsi:type="dcterms:W3CDTF">2025-09-25T11:25:00Z</dcterms:created>
  <dcterms:modified xsi:type="dcterms:W3CDTF">2025-10-01T12:43:00Z</dcterms:modified>
</cp:coreProperties>
</file>